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6F" w:rsidRPr="00BA176F" w:rsidRDefault="00BA176F" w:rsidP="00BA176F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176F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A176F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BA176F" w:rsidRPr="00BA176F" w:rsidRDefault="00BA176F" w:rsidP="00BA1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BA176F" w:rsidRPr="00BA176F" w:rsidRDefault="00BA176F" w:rsidP="00BA176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17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BA176F" w:rsidRPr="00BA176F" w:rsidRDefault="00BA176F" w:rsidP="00BA176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17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BA176F" w:rsidRPr="00BA176F" w:rsidRDefault="00BA176F" w:rsidP="00BA176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176F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BA176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BA176F" w:rsidRPr="00BA176F" w:rsidRDefault="00BA176F" w:rsidP="00BA176F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176F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BA176F" w:rsidRPr="00BA176F" w:rsidRDefault="00BA176F" w:rsidP="00BA176F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A176F" w:rsidRPr="00BA176F" w:rsidRDefault="00BA176F" w:rsidP="00BA176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A176F" w:rsidRPr="00BA176F" w:rsidRDefault="00BA176F" w:rsidP="00BA176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A176F" w:rsidRPr="00BA176F" w:rsidRDefault="00BA176F" w:rsidP="00BA176F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A176F" w:rsidRPr="00BA176F" w:rsidRDefault="00BA176F" w:rsidP="00BA176F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A176F" w:rsidRPr="00BA176F" w:rsidRDefault="00BA176F" w:rsidP="00BA17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BA176F" w:rsidRPr="00BA176F" w:rsidRDefault="00BA176F" w:rsidP="00BA17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140DE" w:rsidRPr="009140DE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Правовое обеспечение общего и дополнительного образования</w:t>
      </w:r>
      <w:r w:rsidRPr="00BA176F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BA176F" w:rsidRPr="00BA176F" w:rsidRDefault="00BA176F" w:rsidP="00BA17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76F" w:rsidRPr="00BA176F" w:rsidRDefault="00BA176F" w:rsidP="00BA176F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BA176F" w:rsidRPr="00BA176F" w:rsidRDefault="00BA176F" w:rsidP="00BA176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BA176F" w:rsidRPr="00BA176F" w:rsidRDefault="00BA176F" w:rsidP="00BA176F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ab/>
      </w:r>
      <w:r w:rsidRPr="00BA176F">
        <w:rPr>
          <w:rFonts w:ascii="Times New Roman" w:eastAsia="Times New Roman" w:hAnsi="Times New Roman" w:cs="Times New Roman"/>
          <w:sz w:val="24"/>
          <w:szCs w:val="24"/>
        </w:rPr>
        <w:tab/>
      </w:r>
      <w:r w:rsidRPr="00BA176F">
        <w:rPr>
          <w:rFonts w:ascii="Times New Roman" w:eastAsia="Times New Roman" w:hAnsi="Times New Roman" w:cs="Times New Roman"/>
          <w:sz w:val="24"/>
          <w:szCs w:val="24"/>
        </w:rPr>
        <w:tab/>
      </w:r>
      <w:r w:rsidRPr="00BA176F">
        <w:rPr>
          <w:rFonts w:ascii="Times New Roman" w:eastAsia="Times New Roman" w:hAnsi="Times New Roman" w:cs="Times New Roman"/>
          <w:sz w:val="24"/>
          <w:szCs w:val="24"/>
        </w:rPr>
        <w:tab/>
      </w:r>
      <w:r w:rsidRPr="00BA176F">
        <w:rPr>
          <w:rFonts w:ascii="Times New Roman" w:eastAsia="Times New Roman" w:hAnsi="Times New Roman" w:cs="Times New Roman"/>
          <w:sz w:val="24"/>
          <w:szCs w:val="24"/>
        </w:rPr>
        <w:tab/>
      </w:r>
      <w:r w:rsidRPr="00BA176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A176F" w:rsidRPr="00BA176F" w:rsidRDefault="00BA176F" w:rsidP="00BA176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BA176F" w:rsidRPr="00BA176F" w:rsidRDefault="00BA176F" w:rsidP="00BA1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BA176F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A17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176F" w:rsidRPr="00BA176F" w:rsidRDefault="00BA176F" w:rsidP="00BA1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BA176F" w:rsidRPr="00BA176F" w:rsidTr="00BA176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A176F" w:rsidRPr="00BA176F" w:rsidTr="00BA176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A176F" w:rsidRPr="00BA176F" w:rsidTr="00BA176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76F" w:rsidRPr="00BA176F" w:rsidTr="00BA176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176F" w:rsidRPr="00BA176F" w:rsidTr="00BA176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176F" w:rsidRPr="00BA176F" w:rsidTr="00BA176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BA176F" w:rsidRPr="00BA176F" w:rsidTr="00BA176F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A176F" w:rsidRPr="00BA176F" w:rsidRDefault="00BA176F" w:rsidP="00BA17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76F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BA176F" w:rsidRPr="00BA176F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A176F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140DE" w:rsidRPr="009140DE">
        <w:rPr>
          <w:rFonts w:ascii="Times New Roman" w:eastAsia="Times New Roman" w:hAnsi="Times New Roman" w:cs="Times New Roman"/>
          <w:i/>
          <w:sz w:val="24"/>
          <w:szCs w:val="24"/>
        </w:rPr>
        <w:t>Правовое обеспечение общего и дополнительного образования</w:t>
      </w:r>
      <w:r w:rsidRPr="00BA176F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BA176F" w:rsidRPr="00BA176F" w:rsidRDefault="00BA176F" w:rsidP="00BA176F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BA176F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BA176F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76F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BA176F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="009140DE">
        <w:rPr>
          <w:rFonts w:ascii="Times New Roman" w:eastAsia="Times New Roman" w:hAnsi="Times New Roman" w:cs="Times New Roman"/>
          <w:sz w:val="24"/>
          <w:szCs w:val="24"/>
        </w:rPr>
        <w:t>Карпукова</w:t>
      </w:r>
      <w:proofErr w:type="spellEnd"/>
      <w:r w:rsidR="009140DE"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76F" w:rsidRPr="00BA176F" w:rsidRDefault="00BA176F" w:rsidP="00BA1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76F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A176F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BA176F" w:rsidRPr="00BA176F" w:rsidRDefault="00BA176F" w:rsidP="00BA176F">
      <w:pPr>
        <w:rPr>
          <w:rFonts w:ascii="Calibri" w:eastAsia="Times New Roman" w:hAnsi="Calibri" w:cs="Times New Roman"/>
          <w:sz w:val="2"/>
          <w:szCs w:val="2"/>
        </w:rPr>
      </w:pPr>
      <w:r w:rsidRPr="00BA176F">
        <w:rPr>
          <w:rFonts w:ascii="Calibri" w:eastAsia="Times New Roman" w:hAnsi="Calibri" w:cs="Times New Roman"/>
        </w:rPr>
        <w:br w:type="page"/>
      </w:r>
    </w:p>
    <w:p w:rsidR="00CC14CF" w:rsidRDefault="00CC14CF">
      <w:pPr>
        <w:rPr>
          <w:sz w:val="0"/>
          <w:szCs w:val="0"/>
        </w:rPr>
      </w:pPr>
    </w:p>
    <w:p w:rsidR="00CC14CF" w:rsidRPr="00731C2F" w:rsidRDefault="00CC14C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92"/>
        <w:gridCol w:w="14"/>
        <w:gridCol w:w="157"/>
        <w:gridCol w:w="28"/>
        <w:gridCol w:w="309"/>
        <w:gridCol w:w="6"/>
        <w:gridCol w:w="1277"/>
        <w:gridCol w:w="101"/>
        <w:gridCol w:w="101"/>
        <w:gridCol w:w="1446"/>
        <w:gridCol w:w="169"/>
        <w:gridCol w:w="134"/>
        <w:gridCol w:w="13"/>
        <w:gridCol w:w="643"/>
        <w:gridCol w:w="113"/>
        <w:gridCol w:w="580"/>
        <w:gridCol w:w="86"/>
        <w:gridCol w:w="1025"/>
        <w:gridCol w:w="60"/>
        <w:gridCol w:w="592"/>
        <w:gridCol w:w="118"/>
        <w:gridCol w:w="494"/>
        <w:gridCol w:w="82"/>
        <w:gridCol w:w="597"/>
        <w:gridCol w:w="65"/>
        <w:gridCol w:w="321"/>
        <w:gridCol w:w="11"/>
        <w:gridCol w:w="47"/>
        <w:gridCol w:w="931"/>
      </w:tblGrid>
      <w:tr w:rsidR="00CC14CF" w:rsidTr="00820138">
        <w:trPr>
          <w:trHeight w:hRule="exact" w:val="416"/>
        </w:trPr>
        <w:tc>
          <w:tcPr>
            <w:tcW w:w="4496" w:type="dxa"/>
            <w:gridSpan w:val="13"/>
            <w:shd w:val="clear" w:color="C0C0C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0" w:type="dxa"/>
            <w:gridSpan w:val="15"/>
          </w:tcPr>
          <w:p w:rsidR="00CC14CF" w:rsidRDefault="00CC14CF"/>
        </w:tc>
        <w:tc>
          <w:tcPr>
            <w:tcW w:w="97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C14CF" w:rsidRPr="00731C2F" w:rsidTr="00731C2F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C14CF" w:rsidRPr="00731C2F" w:rsidTr="00820138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«Правовое обеспечение общего и дополнительного образования» является формирование системы знаний о механизмах правового регулирования в сфере общего и дополнительного образования.</w:t>
            </w:r>
          </w:p>
        </w:tc>
      </w:tr>
      <w:tr w:rsidR="00CC14C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C14CF" w:rsidRPr="00731C2F" w:rsidTr="00820138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уяснение понятия и содержания образования, его значения в государственно-политическом и социально- экономическом устройстве России, его места в системе российского права,</w:t>
            </w:r>
          </w:p>
        </w:tc>
      </w:tr>
      <w:tr w:rsidR="00CC14CF" w:rsidRPr="00731C2F" w:rsidTr="00820138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законодательства в сфере общего и дополнительного образования, его систематизации и классификации;</w:t>
            </w:r>
          </w:p>
        </w:tc>
      </w:tr>
      <w:tr w:rsidR="00CC14CF" w:rsidRPr="00731C2F" w:rsidTr="00820138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осмысление системы общего и дополнительного образования и компонентов образовательной деятельности, правового положения субъектов, включенных в систему общего и дополнительного образования.</w:t>
            </w:r>
          </w:p>
        </w:tc>
      </w:tr>
      <w:tr w:rsidR="00CC14C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RPr="00731C2F" w:rsidTr="00820138">
        <w:trPr>
          <w:trHeight w:hRule="exact" w:val="72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Предлагаемая программа ориентирует студентов на системность мышления, умение учиться и усвоение минимума знаний по юриспруденции, необходимых для понимания юридических норм, на знание законов и осознанное их выполнение, с целью 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в будущей профессиональной деятельности, так и в повседневной жизни.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768" w:type="dxa"/>
            <w:gridSpan w:val="3"/>
          </w:tcPr>
          <w:p w:rsidR="00CC14CF" w:rsidRPr="00731C2F" w:rsidRDefault="00CC14CF"/>
        </w:tc>
        <w:tc>
          <w:tcPr>
            <w:tcW w:w="494" w:type="dxa"/>
            <w:gridSpan w:val="3"/>
          </w:tcPr>
          <w:p w:rsidR="00CC14CF" w:rsidRPr="00731C2F" w:rsidRDefault="00CC14CF"/>
        </w:tc>
        <w:tc>
          <w:tcPr>
            <w:tcW w:w="1485" w:type="dxa"/>
            <w:gridSpan w:val="4"/>
          </w:tcPr>
          <w:p w:rsidR="00CC14CF" w:rsidRPr="00731C2F" w:rsidRDefault="00CC14CF"/>
        </w:tc>
        <w:tc>
          <w:tcPr>
            <w:tcW w:w="1749" w:type="dxa"/>
            <w:gridSpan w:val="3"/>
          </w:tcPr>
          <w:p w:rsidR="00CC14CF" w:rsidRPr="00731C2F" w:rsidRDefault="00CC14CF"/>
        </w:tc>
        <w:tc>
          <w:tcPr>
            <w:tcW w:w="4800" w:type="dxa"/>
            <w:gridSpan w:val="15"/>
          </w:tcPr>
          <w:p w:rsidR="00CC14CF" w:rsidRPr="00731C2F" w:rsidRDefault="00CC14CF"/>
        </w:tc>
        <w:tc>
          <w:tcPr>
            <w:tcW w:w="978" w:type="dxa"/>
            <w:gridSpan w:val="2"/>
          </w:tcPr>
          <w:p w:rsidR="00CC14CF" w:rsidRPr="00731C2F" w:rsidRDefault="00CC14CF"/>
        </w:tc>
      </w:tr>
      <w:tr w:rsidR="00CC14CF" w:rsidRPr="00731C2F" w:rsidTr="00731C2F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C14CF" w:rsidTr="00820138">
        <w:trPr>
          <w:trHeight w:hRule="exact" w:val="277"/>
        </w:trPr>
        <w:tc>
          <w:tcPr>
            <w:tcW w:w="27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в образовательной организации</w:t>
            </w:r>
          </w:p>
        </w:tc>
      </w:tr>
      <w:tr w:rsidR="00CC14CF" w:rsidRPr="00731C2F" w:rsidTr="00820138">
        <w:trPr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CC14CF" w:rsidRPr="00731C2F" w:rsidTr="00820138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C14C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образовании</w:t>
            </w:r>
          </w:p>
        </w:tc>
      </w:tr>
      <w:tr w:rsidR="00CC14C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CC14CF" w:rsidRPr="00731C2F" w:rsidTr="00820138">
        <w:trPr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по модулю "Педагогическое проектирование"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768" w:type="dxa"/>
            <w:gridSpan w:val="3"/>
          </w:tcPr>
          <w:p w:rsidR="00CC14CF" w:rsidRPr="00731C2F" w:rsidRDefault="00CC14CF"/>
        </w:tc>
        <w:tc>
          <w:tcPr>
            <w:tcW w:w="494" w:type="dxa"/>
            <w:gridSpan w:val="3"/>
          </w:tcPr>
          <w:p w:rsidR="00CC14CF" w:rsidRPr="00731C2F" w:rsidRDefault="00CC14CF"/>
        </w:tc>
        <w:tc>
          <w:tcPr>
            <w:tcW w:w="1485" w:type="dxa"/>
            <w:gridSpan w:val="4"/>
          </w:tcPr>
          <w:p w:rsidR="00CC14CF" w:rsidRPr="00731C2F" w:rsidRDefault="00CC14CF"/>
        </w:tc>
        <w:tc>
          <w:tcPr>
            <w:tcW w:w="1749" w:type="dxa"/>
            <w:gridSpan w:val="3"/>
          </w:tcPr>
          <w:p w:rsidR="00CC14CF" w:rsidRPr="00731C2F" w:rsidRDefault="00CC14CF"/>
        </w:tc>
        <w:tc>
          <w:tcPr>
            <w:tcW w:w="4800" w:type="dxa"/>
            <w:gridSpan w:val="15"/>
          </w:tcPr>
          <w:p w:rsidR="00CC14CF" w:rsidRPr="00731C2F" w:rsidRDefault="00CC14CF"/>
        </w:tc>
        <w:tc>
          <w:tcPr>
            <w:tcW w:w="978" w:type="dxa"/>
            <w:gridSpan w:val="2"/>
          </w:tcPr>
          <w:p w:rsidR="00CC14CF" w:rsidRPr="00731C2F" w:rsidRDefault="00CC14CF"/>
        </w:tc>
      </w:tr>
      <w:tr w:rsidR="00CC14CF" w:rsidRPr="00731C2F" w:rsidTr="00731C2F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C14CF" w:rsidRPr="00731C2F" w:rsidTr="00731C2F">
        <w:trPr>
          <w:trHeight w:hRule="exact" w:val="94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 w:rsidP="00731C2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ОПК-1: </w:t>
            </w:r>
            <w:proofErr w:type="gramStart"/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 w:rsidR="00731C2F"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31C2F" w:rsidRPr="00731C2F" w:rsidRDefault="00731C2F" w:rsidP="00731C2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sz w:val="19"/>
                <w:szCs w:val="19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</w:tr>
      <w:tr w:rsidR="00CC14CF" w:rsidTr="00731C2F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C14CF" w:rsidRPr="00731C2F" w:rsidTr="00820138">
        <w:trPr>
          <w:trHeight w:hRule="exact" w:val="91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предмет, метод, систему отрасли образовательного права, ее соотношение с другими отраслями права, содержание нормативно-правовых актов, регулирующих деятельность в сфере общего и дополнительного образования, систему нормативно-правовых актов, регулирующих деятельность в сфере общего и дополнительного образования</w:t>
            </w:r>
          </w:p>
        </w:tc>
      </w:tr>
      <w:tr w:rsidR="00CC14CF" w:rsidRPr="00731C2F" w:rsidTr="00820138">
        <w:trPr>
          <w:trHeight w:hRule="exact" w:val="69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предмет, метод, систему отрасли образовательного права, ее соотношение с другими отраслями права, систему нормативно-правовых актов, регулирующих деятельность в сфере общего и дополнительного образования</w:t>
            </w:r>
          </w:p>
        </w:tc>
      </w:tr>
      <w:tr w:rsidR="00CC14CF" w:rsidRPr="00731C2F" w:rsidTr="00820138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предмет, метод, систему отрасли образовательного права, ее соотношение с другими отраслями права</w:t>
            </w:r>
          </w:p>
        </w:tc>
      </w:tr>
      <w:tr w:rsidR="00CC14CF" w:rsidTr="00731C2F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C14CF" w:rsidRPr="00731C2F" w:rsidTr="00820138">
        <w:trPr>
          <w:trHeight w:hRule="exact" w:val="91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нормативные правовые акты и иные источники образовательного права, осуществлять поиск правовых норм, подлежащих применению к конкретным правоотношениям, возникающим в сфере общего и дополнительного  образования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рименять правовые нормы для решения конкретных вопросов, возникающих между субъектами правоотношений в сфере общего и дополнительного образования.</w:t>
            </w:r>
          </w:p>
        </w:tc>
      </w:tr>
      <w:tr w:rsidR="00CC14CF" w:rsidRPr="00731C2F" w:rsidTr="00820138">
        <w:trPr>
          <w:trHeight w:hRule="exact" w:val="69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нормативные правовые акты и иные источники образовательного права, осуществлять поиск правовых норм, подлежащих применению к конкретным правоотношениям, возникающим в сфере общего и дополнительного  образования.</w:t>
            </w:r>
          </w:p>
        </w:tc>
      </w:tr>
      <w:tr w:rsidR="00CC14CF" w:rsidRPr="00731C2F" w:rsidTr="00820138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правовых норм, подлежащих применению к конкретным правоотношениям, возникающим в сфере общего и дополнительного  образования</w:t>
            </w:r>
          </w:p>
        </w:tc>
      </w:tr>
      <w:tr w:rsidR="00CC14CF" w:rsidTr="00731C2F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14CF" w:rsidRPr="00731C2F" w:rsidTr="00820138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толкования и применения правовых норм для решения конкретных вопросов, возникающих между субъектами правоотношений в сфере общего и дополнительного образования.</w:t>
            </w:r>
          </w:p>
        </w:tc>
      </w:tr>
      <w:tr w:rsidR="00CC14CF" w:rsidTr="00820138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правовых норм</w:t>
            </w:r>
          </w:p>
        </w:tc>
      </w:tr>
      <w:tr w:rsidR="00CC14CF" w:rsidTr="00820138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толкования  правовых норм</w:t>
            </w:r>
          </w:p>
        </w:tc>
      </w:tr>
      <w:tr w:rsidR="00731C2F" w:rsidRPr="00731C2F" w:rsidTr="00820138">
        <w:trPr>
          <w:trHeight w:hRule="exact" w:val="102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ОПК-1: </w:t>
            </w:r>
            <w:proofErr w:type="gramStart"/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31C2F" w:rsidRPr="00A13AF0" w:rsidRDefault="00731C2F" w:rsidP="002C2AA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sz w:val="19"/>
                <w:szCs w:val="19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31C2F" w:rsidRPr="00731C2F" w:rsidTr="00820138">
        <w:trPr>
          <w:trHeight w:hRule="exact" w:val="541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A13AF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731C2F" w:rsidRPr="00731C2F" w:rsidTr="00820138">
        <w:trPr>
          <w:trHeight w:hRule="exact" w:val="563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A13AF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731C2F" w:rsidRPr="00731C2F" w:rsidTr="00820138">
        <w:trPr>
          <w:trHeight w:hRule="exact" w:val="478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A13AF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>форм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A13AF0">
              <w:rPr>
                <w:rFonts w:ascii="Times New Roman" w:hAnsi="Times New Roman" w:cs="Times New Roman"/>
                <w:sz w:val="19"/>
                <w:szCs w:val="19"/>
              </w:rPr>
              <w:t xml:space="preserve"> взаимодействия  с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31C2F" w:rsidRPr="00731C2F" w:rsidTr="00820138">
        <w:trPr>
          <w:trHeight w:hRule="exact" w:val="525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применять в профессиональной деятельности 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731C2F" w:rsidRPr="00731C2F" w:rsidTr="00820138">
        <w:trPr>
          <w:trHeight w:hRule="exact" w:val="561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731C2F" w:rsidRPr="00731C2F" w:rsidTr="00820138">
        <w:trPr>
          <w:trHeight w:hRule="exact" w:val="478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нормы профессиональной этики при выборе форм взаимодействия с участниками образовательных отношений</w:t>
            </w:r>
          </w:p>
        </w:tc>
      </w:tr>
      <w:tr w:rsid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31C2F" w:rsidRPr="00731C2F" w:rsidTr="00820138">
        <w:trPr>
          <w:trHeight w:hRule="exact" w:val="478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способами выбора форм взаимодействия  со всеми участниками профессиональной деятельности на основе действующих нормативно правовых актов в сфере дополнительного образования детей</w:t>
            </w:r>
          </w:p>
        </w:tc>
      </w:tr>
      <w:tr w:rsidR="00731C2F" w:rsidRPr="00731C2F" w:rsidTr="00820138">
        <w:trPr>
          <w:trHeight w:hRule="exact" w:val="473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выбора форм взаимодействия  со всеми участниками профессиональной деятельности на основе действующих нормативно правовых актов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в сфере дополнительного образования детей</w:t>
            </w:r>
          </w:p>
        </w:tc>
      </w:tr>
      <w:tr w:rsidR="00731C2F" w:rsidRPr="00731C2F" w:rsidTr="00820138">
        <w:trPr>
          <w:trHeight w:hRule="exact" w:val="423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>способами выбора форм взаимодействия  со всеми участниками профессиональной деятельности на основе действующих нормативно правовых актов в сфере дополнительного образования детей</w:t>
            </w:r>
          </w:p>
        </w:tc>
      </w:tr>
      <w:tr w:rsidR="00731C2F" w:rsidRPr="00731C2F" w:rsidTr="00820138">
        <w:trPr>
          <w:trHeight w:hRule="exact" w:val="1028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ОПК-1: </w:t>
            </w:r>
            <w:proofErr w:type="gramStart"/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A13A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31C2F" w:rsidRPr="00A13AF0" w:rsidRDefault="00731C2F" w:rsidP="002C2AA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31C27">
              <w:rPr>
                <w:rFonts w:ascii="Times New Roman" w:hAnsi="Times New Roman" w:cs="Times New Roman"/>
                <w:b/>
                <w:sz w:val="19"/>
                <w:szCs w:val="19"/>
              </w:rPr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31C2F" w:rsidRPr="00731C2F" w:rsidTr="00820138">
        <w:trPr>
          <w:trHeight w:hRule="exact" w:val="249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A13AF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731C2F" w:rsidRPr="00731C2F" w:rsidTr="00820138">
        <w:trPr>
          <w:trHeight w:hRule="exact" w:val="282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A13AF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731C2F" w:rsidRPr="00731C2F" w:rsidTr="00820138">
        <w:trPr>
          <w:trHeight w:hRule="exact" w:val="272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A13AF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акт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в сфере образования и норм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этики</w:t>
            </w:r>
          </w:p>
        </w:tc>
      </w:tr>
      <w:tr w:rsid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31C2F" w:rsidRPr="00731C2F" w:rsidTr="00820138">
        <w:trPr>
          <w:trHeight w:hRule="exact" w:val="525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731C2F" w:rsidRPr="00731C2F" w:rsidTr="00820138">
        <w:trPr>
          <w:trHeight w:hRule="exact" w:val="561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основные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731C2F" w:rsidRPr="00731C2F" w:rsidTr="00820138">
        <w:trPr>
          <w:trHeight w:hRule="exact" w:val="478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E0320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в профессиональной деятельности нормы профессиональной этики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некоторые </w:t>
            </w:r>
            <w:r w:rsidRPr="00931C27">
              <w:rPr>
                <w:rFonts w:ascii="Times New Roman" w:hAnsi="Times New Roman" w:cs="Times New Roman"/>
                <w:sz w:val="19"/>
                <w:szCs w:val="19"/>
              </w:rPr>
              <w:t>нормативно правовые акты в сфере образования</w:t>
            </w:r>
          </w:p>
        </w:tc>
      </w:tr>
      <w:tr w:rsid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31C2F" w:rsidRPr="00731C2F" w:rsidTr="00820138">
        <w:trPr>
          <w:trHeight w:hRule="exact" w:val="478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31C2F" w:rsidRPr="00731C2F" w:rsidTr="00820138">
        <w:trPr>
          <w:trHeight w:hRule="exact" w:val="473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усовершенствованию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деятельности в соответствии с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нормативно правовыми актами в сфере образования и нормами профессиональной этики</w:t>
            </w:r>
          </w:p>
        </w:tc>
      </w:tr>
      <w:tr w:rsidR="00731C2F" w:rsidRPr="00731C2F" w:rsidTr="00820138">
        <w:trPr>
          <w:trHeight w:hRule="exact" w:val="603"/>
        </w:trPr>
        <w:tc>
          <w:tcPr>
            <w:tcW w:w="1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Default="00731C2F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C2F" w:rsidRPr="00EE0320" w:rsidRDefault="00731C2F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способностью р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>азрабатыват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предложения по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усовершенствованию</w:t>
            </w:r>
            <w:r w:rsidRPr="00414133">
              <w:rPr>
                <w:rFonts w:ascii="Times New Roman" w:hAnsi="Times New Roman" w:cs="Times New Roman"/>
                <w:sz w:val="19"/>
                <w:szCs w:val="19"/>
              </w:rPr>
              <w:t xml:space="preserve">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CC14CF" w:rsidRPr="00731C2F" w:rsidTr="00731C2F">
        <w:trPr>
          <w:trHeight w:hRule="exact" w:val="416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C14CF" w:rsidTr="00820138">
        <w:trPr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правовые нормы, регулирующие отношения, возникающие в сфере общего и дополнительного образования;</w:t>
            </w:r>
          </w:p>
        </w:tc>
      </w:tr>
      <w:tr w:rsidR="00CC14CF" w:rsidRPr="00731C2F" w:rsidTr="00820138">
        <w:trPr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статус субъектов в сфере общего и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дополнительногоо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образования.</w:t>
            </w:r>
          </w:p>
        </w:tc>
      </w:tr>
      <w:tr w:rsidR="00CC14CF" w:rsidTr="00820138">
        <w:trPr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толковать правовые нормы, регулирующие отношения в сфере общего и дополнительного образования;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нормативные правовые акты и иные источники образовательного права;</w:t>
            </w:r>
          </w:p>
        </w:tc>
      </w:tr>
      <w:tr w:rsidR="00CC14CF" w:rsidRPr="00731C2F" w:rsidTr="00820138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самостоятельного применять полученные знания в процессе реализации норм законодательства в сфере общего и дополнительного образования.</w:t>
            </w:r>
          </w:p>
        </w:tc>
      </w:tr>
      <w:tr w:rsidR="00CC14CF" w:rsidTr="00820138">
        <w:trPr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толкования и использования правовых норм</w:t>
            </w:r>
          </w:p>
        </w:tc>
      </w:tr>
      <w:tr w:rsidR="00CC14CF" w:rsidTr="00820138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277"/>
        </w:trPr>
        <w:tc>
          <w:tcPr>
            <w:tcW w:w="768" w:type="dxa"/>
            <w:gridSpan w:val="3"/>
          </w:tcPr>
          <w:p w:rsidR="00CC14CF" w:rsidRDefault="00CC14CF"/>
        </w:tc>
        <w:tc>
          <w:tcPr>
            <w:tcW w:w="185" w:type="dxa"/>
            <w:gridSpan w:val="2"/>
          </w:tcPr>
          <w:p w:rsidR="00CC14CF" w:rsidRDefault="00CC14CF"/>
        </w:tc>
        <w:tc>
          <w:tcPr>
            <w:tcW w:w="3240" w:type="dxa"/>
            <w:gridSpan w:val="6"/>
          </w:tcPr>
          <w:p w:rsidR="00CC14CF" w:rsidRDefault="00CC14CF"/>
        </w:tc>
        <w:tc>
          <w:tcPr>
            <w:tcW w:w="959" w:type="dxa"/>
            <w:gridSpan w:val="4"/>
          </w:tcPr>
          <w:p w:rsidR="00CC14CF" w:rsidRDefault="00CC14CF"/>
        </w:tc>
        <w:tc>
          <w:tcPr>
            <w:tcW w:w="693" w:type="dxa"/>
            <w:gridSpan w:val="2"/>
          </w:tcPr>
          <w:p w:rsidR="00CC14CF" w:rsidRDefault="00CC14CF"/>
        </w:tc>
        <w:tc>
          <w:tcPr>
            <w:tcW w:w="1111" w:type="dxa"/>
            <w:gridSpan w:val="2"/>
          </w:tcPr>
          <w:p w:rsidR="00CC14CF" w:rsidRDefault="00CC14CF"/>
        </w:tc>
        <w:tc>
          <w:tcPr>
            <w:tcW w:w="1264" w:type="dxa"/>
            <w:gridSpan w:val="4"/>
          </w:tcPr>
          <w:p w:rsidR="00CC14CF" w:rsidRDefault="00CC14CF"/>
        </w:tc>
        <w:tc>
          <w:tcPr>
            <w:tcW w:w="679" w:type="dxa"/>
            <w:gridSpan w:val="2"/>
          </w:tcPr>
          <w:p w:rsidR="00CC14CF" w:rsidRDefault="00CC14CF"/>
        </w:tc>
        <w:tc>
          <w:tcPr>
            <w:tcW w:w="397" w:type="dxa"/>
            <w:gridSpan w:val="3"/>
          </w:tcPr>
          <w:p w:rsidR="00CC14CF" w:rsidRDefault="00CC14CF"/>
        </w:tc>
        <w:tc>
          <w:tcPr>
            <w:tcW w:w="978" w:type="dxa"/>
            <w:gridSpan w:val="2"/>
          </w:tcPr>
          <w:p w:rsidR="00CC14CF" w:rsidRDefault="00CC14CF"/>
        </w:tc>
      </w:tr>
      <w:tr w:rsidR="00CC14CF" w:rsidRP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C14CF" w:rsidTr="00820138">
        <w:trPr>
          <w:trHeight w:hRule="exact" w:val="416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C14CF" w:rsidRPr="00731C2F" w:rsidTr="00820138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Правовое регулирование в системе общего и дополнительного образования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</w:tr>
      <w:tr w:rsidR="00CC14CF" w:rsidTr="00820138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образовательного права /Лек/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113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образовательного права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образовательного права /Ср/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RPr="00731C2F" w:rsidTr="00820138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Горсударственное</w:t>
            </w:r>
            <w:proofErr w:type="spellEnd"/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регулирование системы общего и дополнительного образования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</w:tr>
      <w:tr w:rsidR="00CC14CF" w:rsidTr="00820138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 образовательной деятельности /Лек/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 образовательной деятельности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 образовательной деятельности /Ср/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RPr="00731C2F" w:rsidTr="00820138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Правовой статус субъектов образовательных правоотношений в сфере общего и дополнительного образования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CC14CF"/>
        </w:tc>
      </w:tr>
      <w:tr w:rsidR="00CC14CF" w:rsidTr="00820138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организации, осуществляющей образовательную деятельность /Лек/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организации, осуществляющей образовательную деятельность /</w:t>
            </w:r>
            <w:proofErr w:type="spellStart"/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91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организации, осуществляющей образовательную деятельность /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697"/>
        </w:trPr>
        <w:tc>
          <w:tcPr>
            <w:tcW w:w="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Правовой статус 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системе общего и дополнительного образования /Лек/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697"/>
        </w:trPr>
        <w:tc>
          <w:tcPr>
            <w:tcW w:w="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обучающихся в системе общего и дополнительного образования /</w:t>
            </w:r>
            <w:proofErr w:type="spellStart"/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697"/>
        </w:trPr>
        <w:tc>
          <w:tcPr>
            <w:tcW w:w="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обучающихся в системе общего и дополнительного образования /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697"/>
        </w:trPr>
        <w:tc>
          <w:tcPr>
            <w:tcW w:w="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педагогических работников в системе общего и дополнительного образования /</w:t>
            </w:r>
            <w:proofErr w:type="spellStart"/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917"/>
        </w:trPr>
        <w:tc>
          <w:tcPr>
            <w:tcW w:w="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статус педагогических работников в системе общего и дополнительного образования /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697"/>
        </w:trPr>
        <w:tc>
          <w:tcPr>
            <w:tcW w:w="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</w:t>
            </w:r>
          </w:p>
        </w:tc>
        <w:tc>
          <w:tcPr>
            <w:tcW w:w="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CC14CF" w:rsidTr="00820138">
        <w:trPr>
          <w:trHeight w:hRule="exact" w:val="277"/>
        </w:trPr>
        <w:tc>
          <w:tcPr>
            <w:tcW w:w="662" w:type="dxa"/>
          </w:tcPr>
          <w:p w:rsidR="00CC14CF" w:rsidRDefault="00CC14CF"/>
        </w:tc>
        <w:tc>
          <w:tcPr>
            <w:tcW w:w="263" w:type="dxa"/>
            <w:gridSpan w:val="3"/>
          </w:tcPr>
          <w:p w:rsidR="00CC14CF" w:rsidRDefault="00CC14CF"/>
        </w:tc>
        <w:tc>
          <w:tcPr>
            <w:tcW w:w="1620" w:type="dxa"/>
            <w:gridSpan w:val="4"/>
          </w:tcPr>
          <w:p w:rsidR="00CC14CF" w:rsidRDefault="00CC14CF"/>
        </w:tc>
        <w:tc>
          <w:tcPr>
            <w:tcW w:w="1648" w:type="dxa"/>
            <w:gridSpan w:val="3"/>
          </w:tcPr>
          <w:p w:rsidR="00CC14CF" w:rsidRDefault="00CC14CF"/>
        </w:tc>
        <w:tc>
          <w:tcPr>
            <w:tcW w:w="959" w:type="dxa"/>
            <w:gridSpan w:val="4"/>
          </w:tcPr>
          <w:p w:rsidR="00CC14CF" w:rsidRDefault="00CC14CF"/>
        </w:tc>
        <w:tc>
          <w:tcPr>
            <w:tcW w:w="693" w:type="dxa"/>
            <w:gridSpan w:val="2"/>
          </w:tcPr>
          <w:p w:rsidR="00CC14CF" w:rsidRDefault="00CC14CF"/>
        </w:tc>
        <w:tc>
          <w:tcPr>
            <w:tcW w:w="1111" w:type="dxa"/>
            <w:gridSpan w:val="2"/>
          </w:tcPr>
          <w:p w:rsidR="00CC14CF" w:rsidRDefault="00CC14CF"/>
        </w:tc>
        <w:tc>
          <w:tcPr>
            <w:tcW w:w="770" w:type="dxa"/>
            <w:gridSpan w:val="3"/>
          </w:tcPr>
          <w:p w:rsidR="00CC14CF" w:rsidRDefault="00CC14CF"/>
        </w:tc>
        <w:tc>
          <w:tcPr>
            <w:tcW w:w="494" w:type="dxa"/>
          </w:tcPr>
          <w:p w:rsidR="00CC14CF" w:rsidRDefault="00CC14CF"/>
        </w:tc>
        <w:tc>
          <w:tcPr>
            <w:tcW w:w="744" w:type="dxa"/>
            <w:gridSpan w:val="3"/>
          </w:tcPr>
          <w:p w:rsidR="00CC14CF" w:rsidRDefault="00CC14CF"/>
        </w:tc>
        <w:tc>
          <w:tcPr>
            <w:tcW w:w="379" w:type="dxa"/>
            <w:gridSpan w:val="3"/>
          </w:tcPr>
          <w:p w:rsidR="00CC14CF" w:rsidRDefault="00CC14CF"/>
        </w:tc>
        <w:tc>
          <w:tcPr>
            <w:tcW w:w="931" w:type="dxa"/>
          </w:tcPr>
          <w:p w:rsidR="00CC14CF" w:rsidRDefault="00CC14CF"/>
        </w:tc>
      </w:tr>
      <w:tr w:rsidR="00CC14CF" w:rsidTr="00820138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C14CF" w:rsidRPr="00731C2F" w:rsidTr="00820138">
        <w:trPr>
          <w:trHeight w:hRule="exact" w:val="7729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CC14CF" w:rsidRPr="00731C2F" w:rsidRDefault="00CC14CF">
            <w:pPr>
              <w:spacing w:after="0" w:line="240" w:lineRule="auto"/>
              <w:rPr>
                <w:sz w:val="19"/>
                <w:szCs w:val="19"/>
              </w:rPr>
            </w:pP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Понятие, предмет и метод образовательного права.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Государственная политика в области дополнительного образования.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Общая характеристика законодательства Российской Федерации об образовании.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Конституция Российской Федерации как основа правового регулирования сферы образования. Право на образование. Гарантии реализации права на образование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Полномочия органов государственной власти и органов местного самоуправления в сфере образования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Система образования РФ и ее основные структурные элементы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Организации, осуществляющие образовательную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бразовательные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организации. Порядок создания реорганизации и ликвидации.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Типы и виды образовательных учреждений. Автономия образовательных учреждений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Правовой статус образовательной организации, организации, осуществляющей обучение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Локальные акты образовательной организаци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организации, осуществляющей обучение). Управление образовательной организацией (организации, осуществляющей обучение)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Нормативная правовая регламентация образовательного процесса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Правовой статус индивидуальных предпринимателей, осуществляющих образовательную деятельность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Правовой статус обучающихся по законодательству РФ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Правовой статус педагогических работников. Право на занятие педагогической деятельностью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Образовательные правоотношения. Основания возникновения образовательных правоотношений.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Правовая регламентация приема в образовательное учреждение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Изменение и прекращение образовательных правоотношений. Документы об образовании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Управление системой образования. Государственная регламентация образовательной деятельности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Лицензирование образовательной деятельности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Государственная аккредитация образовательной деятельности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Государственный контроль (надзор) в сфере образования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Независимая оценка качества образования. Общественная аккредитация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Организация дополнительного образования в системе дошкольного образования.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Организация дополнительного образования в системе общего образования.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Организация дополнительного образования в системе среднего профессионального образования.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Организация дополнительного образования в системе высшего образования.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Нормативно - правовое обеспечение общего и дополнительного образования.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Реализация образовательных программ и получения образования отдельными категориями обучающихся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Экономическая деятельность и финансовое обеспечение в сфере образования</w:t>
            </w:r>
          </w:p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Международное сотрудничество в сфере образования.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Доклад-презентация, практические задания по анализу нормативно-правовых актов, кейсы, тест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662" w:type="dxa"/>
          </w:tcPr>
          <w:p w:rsidR="00CC14CF" w:rsidRPr="00731C2F" w:rsidRDefault="00CC14CF"/>
        </w:tc>
        <w:tc>
          <w:tcPr>
            <w:tcW w:w="263" w:type="dxa"/>
            <w:gridSpan w:val="3"/>
          </w:tcPr>
          <w:p w:rsidR="00CC14CF" w:rsidRPr="00731C2F" w:rsidRDefault="00CC14CF"/>
        </w:tc>
        <w:tc>
          <w:tcPr>
            <w:tcW w:w="1620" w:type="dxa"/>
            <w:gridSpan w:val="4"/>
          </w:tcPr>
          <w:p w:rsidR="00CC14CF" w:rsidRPr="00731C2F" w:rsidRDefault="00CC14CF"/>
        </w:tc>
        <w:tc>
          <w:tcPr>
            <w:tcW w:w="1817" w:type="dxa"/>
            <w:gridSpan w:val="4"/>
          </w:tcPr>
          <w:p w:rsidR="00CC14CF" w:rsidRPr="00731C2F" w:rsidRDefault="00CC14CF"/>
        </w:tc>
        <w:tc>
          <w:tcPr>
            <w:tcW w:w="903" w:type="dxa"/>
            <w:gridSpan w:val="4"/>
          </w:tcPr>
          <w:p w:rsidR="00CC14CF" w:rsidRPr="00731C2F" w:rsidRDefault="00CC14CF"/>
        </w:tc>
        <w:tc>
          <w:tcPr>
            <w:tcW w:w="666" w:type="dxa"/>
            <w:gridSpan w:val="2"/>
          </w:tcPr>
          <w:p w:rsidR="00CC14CF" w:rsidRPr="00731C2F" w:rsidRDefault="00CC14CF"/>
        </w:tc>
        <w:tc>
          <w:tcPr>
            <w:tcW w:w="1085" w:type="dxa"/>
            <w:gridSpan w:val="2"/>
          </w:tcPr>
          <w:p w:rsidR="00CC14CF" w:rsidRPr="00731C2F" w:rsidRDefault="00CC14CF"/>
        </w:tc>
        <w:tc>
          <w:tcPr>
            <w:tcW w:w="710" w:type="dxa"/>
            <w:gridSpan w:val="2"/>
          </w:tcPr>
          <w:p w:rsidR="00CC14CF" w:rsidRPr="00731C2F" w:rsidRDefault="00CC14CF"/>
        </w:tc>
        <w:tc>
          <w:tcPr>
            <w:tcW w:w="576" w:type="dxa"/>
            <w:gridSpan w:val="2"/>
          </w:tcPr>
          <w:p w:rsidR="00CC14CF" w:rsidRPr="00731C2F" w:rsidRDefault="00CC14CF"/>
        </w:tc>
        <w:tc>
          <w:tcPr>
            <w:tcW w:w="662" w:type="dxa"/>
            <w:gridSpan w:val="2"/>
          </w:tcPr>
          <w:p w:rsidR="00CC14CF" w:rsidRPr="00731C2F" w:rsidRDefault="00CC14CF"/>
        </w:tc>
        <w:tc>
          <w:tcPr>
            <w:tcW w:w="379" w:type="dxa"/>
            <w:gridSpan w:val="3"/>
          </w:tcPr>
          <w:p w:rsidR="00CC14CF" w:rsidRPr="00731C2F" w:rsidRDefault="00CC14CF"/>
        </w:tc>
        <w:tc>
          <w:tcPr>
            <w:tcW w:w="931" w:type="dxa"/>
          </w:tcPr>
          <w:p w:rsidR="00CC14CF" w:rsidRPr="00731C2F" w:rsidRDefault="00CC14CF"/>
        </w:tc>
      </w:tr>
      <w:tr w:rsidR="00CC14CF" w:rsidRP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C14CF" w:rsidTr="00820138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C14CF" w:rsidTr="00820138">
        <w:trPr>
          <w:trHeight w:hRule="exact" w:val="478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Образовательное право: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CC14CF" w:rsidRPr="00BA176F" w:rsidTr="00820138">
        <w:trPr>
          <w:trHeight w:hRule="exact" w:val="69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E16352" w:rsidRDefault="007524F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E1635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E1635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page=book&amp;id=485484</w:t>
            </w:r>
          </w:p>
        </w:tc>
      </w:tr>
      <w:tr w:rsidR="00CC14CF" w:rsidTr="00820138">
        <w:trPr>
          <w:trHeight w:hRule="exact" w:val="91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право России: учебник для вузов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=460435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C14CF" w:rsidTr="00820138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C14CF" w:rsidRPr="00BA176F" w:rsidTr="00820138">
        <w:trPr>
          <w:trHeight w:hRule="exact" w:val="69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Нестерова Н. М.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регулирование гражданско-правовых отношений в сфере образования: учебное пособие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E16352" w:rsidRDefault="007524F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E1635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E1635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page=book&amp;id=471110</w:t>
            </w:r>
          </w:p>
        </w:tc>
      </w:tr>
      <w:tr w:rsidR="00CC14CF" w:rsidRPr="00BA176F" w:rsidTr="00820138">
        <w:trPr>
          <w:trHeight w:hRule="exact" w:val="69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Серякова С. Б., Кравченко В. В.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практика дополнительного профессионального образования в России и за рубежом: учебное пособие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E16352" w:rsidRDefault="007524F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E1635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E1635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page=book&amp;id=471231</w:t>
            </w:r>
          </w:p>
        </w:tc>
      </w:tr>
      <w:tr w:rsidR="00CC14CF" w:rsidRPr="00731C2F" w:rsidTr="00820138">
        <w:trPr>
          <w:trHeight w:hRule="exact" w:val="91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Рузакова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А.,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Рузаков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=490826</w:t>
            </w:r>
          </w:p>
        </w:tc>
      </w:tr>
      <w:tr w:rsidR="00CC14CF" w:rsidRPr="00731C2F" w:rsidTr="00820138">
        <w:trPr>
          <w:trHeight w:hRule="exact" w:val="135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Барабанова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В., Богданова Ю. Н., Верещак С. Б.,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Галиева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И., Иванова О. И.,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Барабанова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=495777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C14CF" w:rsidTr="00820138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C14CF" w:rsidRPr="00731C2F" w:rsidTr="00820138">
        <w:trPr>
          <w:trHeight w:hRule="exact" w:val="91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Болотова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Л.</w:t>
            </w:r>
          </w:p>
        </w:tc>
        <w:tc>
          <w:tcPr>
            <w:tcW w:w="496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Правовые основы дополнительного профессионального образования педагогических работников.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Аннотированный обзор документов: практическое пособие</w:t>
            </w:r>
          </w:p>
        </w:tc>
        <w:tc>
          <w:tcPr>
            <w:tcW w:w="266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=441271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Спасская</w:t>
            </w:r>
            <w:proofErr w:type="gram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 Правовое регулирование образовательных отношений: проблемы теории и практики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 Образовательное право России: учебник для вузов  Издательство: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C14CF" w:rsidTr="00820138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CC14C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Центр образовательного законодательства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 Российское образование – Федеральный портал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Справочно-правовая система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Справочно-правовая система</w:t>
            </w:r>
          </w:p>
        </w:tc>
      </w:tr>
      <w:tr w:rsidR="00CC14CF" w:rsidRPr="00731C2F" w:rsidTr="00820138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C14CF" w:rsidTr="00820138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CC14CF" w:rsidRPr="00731C2F" w:rsidTr="00820138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Юридическая Россия(правовой портал)</w:t>
            </w:r>
          </w:p>
        </w:tc>
      </w:tr>
      <w:tr w:rsidR="00CC14CF" w:rsidRPr="00731C2F" w:rsidTr="00820138">
        <w:trPr>
          <w:trHeight w:hRule="exact" w:val="277"/>
        </w:trPr>
        <w:tc>
          <w:tcPr>
            <w:tcW w:w="754" w:type="dxa"/>
            <w:gridSpan w:val="2"/>
          </w:tcPr>
          <w:p w:rsidR="00CC14CF" w:rsidRPr="00731C2F" w:rsidRDefault="00CC14CF"/>
        </w:tc>
        <w:tc>
          <w:tcPr>
            <w:tcW w:w="1892" w:type="dxa"/>
            <w:gridSpan w:val="7"/>
          </w:tcPr>
          <w:p w:rsidR="00CC14CF" w:rsidRPr="00731C2F" w:rsidRDefault="00CC14CF"/>
        </w:tc>
        <w:tc>
          <w:tcPr>
            <w:tcW w:w="1863" w:type="dxa"/>
            <w:gridSpan w:val="5"/>
          </w:tcPr>
          <w:p w:rsidR="00CC14CF" w:rsidRPr="00731C2F" w:rsidRDefault="00CC14CF"/>
        </w:tc>
        <w:tc>
          <w:tcPr>
            <w:tcW w:w="3099" w:type="dxa"/>
            <w:gridSpan w:val="7"/>
          </w:tcPr>
          <w:p w:rsidR="00CC14CF" w:rsidRPr="00731C2F" w:rsidRDefault="00CC14CF"/>
        </w:tc>
        <w:tc>
          <w:tcPr>
            <w:tcW w:w="1677" w:type="dxa"/>
            <w:gridSpan w:val="6"/>
          </w:tcPr>
          <w:p w:rsidR="00CC14CF" w:rsidRPr="00731C2F" w:rsidRDefault="00CC14CF"/>
        </w:tc>
        <w:tc>
          <w:tcPr>
            <w:tcW w:w="989" w:type="dxa"/>
            <w:gridSpan w:val="3"/>
          </w:tcPr>
          <w:p w:rsidR="00CC14CF" w:rsidRPr="00731C2F" w:rsidRDefault="00CC14CF"/>
        </w:tc>
      </w:tr>
      <w:tr w:rsidR="00CC14CF" w:rsidRP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C14CF" w:rsidRPr="00820138" w:rsidTr="00820138">
        <w:trPr>
          <w:trHeight w:hRule="exact" w:val="1166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820138" w:rsidRDefault="007524F6" w:rsidP="00820138">
            <w:pPr>
              <w:spacing w:after="0" w:line="240" w:lineRule="auto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      </w:r>
            <w:r w:rsidRPr="008201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 проведение практических занятий в классах, оборудованных компьютерной техникой.</w:t>
            </w:r>
          </w:p>
        </w:tc>
      </w:tr>
      <w:tr w:rsidR="00CC14CF" w:rsidRPr="00820138" w:rsidTr="00820138">
        <w:trPr>
          <w:trHeight w:hRule="exact" w:val="277"/>
        </w:trPr>
        <w:tc>
          <w:tcPr>
            <w:tcW w:w="754" w:type="dxa"/>
            <w:gridSpan w:val="2"/>
          </w:tcPr>
          <w:p w:rsidR="00CC14CF" w:rsidRPr="00820138" w:rsidRDefault="00CC14CF"/>
        </w:tc>
        <w:tc>
          <w:tcPr>
            <w:tcW w:w="1892" w:type="dxa"/>
            <w:gridSpan w:val="7"/>
          </w:tcPr>
          <w:p w:rsidR="00CC14CF" w:rsidRPr="00820138" w:rsidRDefault="00CC14CF"/>
        </w:tc>
        <w:tc>
          <w:tcPr>
            <w:tcW w:w="1863" w:type="dxa"/>
            <w:gridSpan w:val="5"/>
          </w:tcPr>
          <w:p w:rsidR="00CC14CF" w:rsidRPr="00820138" w:rsidRDefault="00CC14CF"/>
        </w:tc>
        <w:tc>
          <w:tcPr>
            <w:tcW w:w="3099" w:type="dxa"/>
            <w:gridSpan w:val="7"/>
          </w:tcPr>
          <w:p w:rsidR="00CC14CF" w:rsidRPr="00820138" w:rsidRDefault="00CC14CF"/>
        </w:tc>
        <w:tc>
          <w:tcPr>
            <w:tcW w:w="1677" w:type="dxa"/>
            <w:gridSpan w:val="6"/>
          </w:tcPr>
          <w:p w:rsidR="00CC14CF" w:rsidRPr="00820138" w:rsidRDefault="00CC14CF"/>
        </w:tc>
        <w:tc>
          <w:tcPr>
            <w:tcW w:w="989" w:type="dxa"/>
            <w:gridSpan w:val="3"/>
          </w:tcPr>
          <w:p w:rsidR="00CC14CF" w:rsidRPr="00820138" w:rsidRDefault="00CC14CF"/>
        </w:tc>
      </w:tr>
      <w:tr w:rsidR="00CC14CF" w:rsidRPr="00731C2F" w:rsidTr="00820138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731C2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31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20138" w:rsidRPr="00731C2F" w:rsidTr="00820138">
        <w:trPr>
          <w:trHeight w:val="1181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138" w:rsidRPr="00820138" w:rsidRDefault="00820138" w:rsidP="008201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01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201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20138" w:rsidRPr="00731C2F" w:rsidRDefault="00820138">
            <w:pPr>
              <w:spacing w:after="0" w:line="240" w:lineRule="auto"/>
              <w:rPr>
                <w:sz w:val="19"/>
                <w:szCs w:val="19"/>
              </w:rPr>
            </w:pPr>
          </w:p>
          <w:p w:rsidR="00820138" w:rsidRPr="00731C2F" w:rsidRDefault="00820138" w:rsidP="003055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31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CC14CF" w:rsidRPr="00731C2F" w:rsidRDefault="00CC14CF"/>
    <w:sectPr w:rsidR="00CC14CF" w:rsidRPr="00731C2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B1864"/>
    <w:multiLevelType w:val="hybridMultilevel"/>
    <w:tmpl w:val="006A4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54CE5"/>
    <w:rsid w:val="0067527C"/>
    <w:rsid w:val="00731C2F"/>
    <w:rsid w:val="007524F6"/>
    <w:rsid w:val="00820138"/>
    <w:rsid w:val="009140DE"/>
    <w:rsid w:val="00BA176F"/>
    <w:rsid w:val="00CC14CF"/>
    <w:rsid w:val="00D31453"/>
    <w:rsid w:val="00E1635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6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3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6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3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7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2078</Words>
  <Characters>16233</Characters>
  <Application>Microsoft Office Word</Application>
  <DocSecurity>0</DocSecurity>
  <Lines>135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МР-19_plx_Правовое обеспечение общего и дополнительного образования_</vt:lpstr>
      <vt:lpstr>Лист1</vt:lpstr>
    </vt:vector>
  </TitlesOfParts>
  <Company/>
  <LinksUpToDate>false</LinksUpToDate>
  <CharactersWithSpaces>18275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МР-19_plx_Правовое обеспечение общего и дополнительного образования_</dc:title>
  <dc:creator>FastReport.NET</dc:creator>
  <cp:lastModifiedBy>Жанна</cp:lastModifiedBy>
  <cp:revision>3</cp:revision>
  <dcterms:created xsi:type="dcterms:W3CDTF">2021-07-01T03:57:00Z</dcterms:created>
  <dcterms:modified xsi:type="dcterms:W3CDTF">2021-07-01T03:59:00Z</dcterms:modified>
</cp:coreProperties>
</file>